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61A1A" w:rsidRDefault="00A61A1A">
            <w:bookmarkStart w:id="0" w:name="_GoBack"/>
            <w:bookmarkEnd w:id="0"/>
          </w:p>
        </w:tc>
        <w:tc>
          <w:tcPr>
            <w:tcW w:w="2126" w:type="dxa"/>
          </w:tcPr>
          <w:p w:rsidR="00A61A1A" w:rsidRDefault="00A61A1A"/>
        </w:tc>
        <w:tc>
          <w:tcPr>
            <w:tcW w:w="4252" w:type="dxa"/>
            <w:gridSpan w:val="2"/>
            <w:vMerge w:val="restart"/>
          </w:tcPr>
          <w:p w:rsidR="00A61A1A" w:rsidRDefault="00A61A1A" w:rsidP="00A61A1A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2319020"/>
                  <wp:effectExtent l="0" t="0" r="0" b="508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2319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1A1A" w:rsidRPr="00A61A1A" w:rsidRDefault="00A61A1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61A1A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1A1A" w:rsidRPr="00A61A1A" w:rsidRDefault="00A61A1A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61A1A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1A1A" w:rsidRPr="00A61A1A" w:rsidRDefault="00A61A1A">
            <w:pPr>
              <w:rPr>
                <w:rFonts w:ascii="Times New Roman" w:hAnsi="Times New Roman" w:cs="Times New Roman"/>
              </w:rPr>
            </w:pPr>
            <w:r w:rsidRPr="00A61A1A">
              <w:rPr>
                <w:rFonts w:ascii="Times New Roman" w:hAnsi="Times New Roman" w:cs="Times New Roman"/>
              </w:rPr>
              <w:t>SOPA DE AVE C/HORTALIZAS</w:t>
            </w:r>
          </w:p>
        </w:tc>
        <w:tc>
          <w:tcPr>
            <w:tcW w:w="4252" w:type="dxa"/>
            <w:gridSpan w:val="2"/>
            <w:vMerge/>
          </w:tcPr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1A1A" w:rsidRPr="00A61A1A" w:rsidRDefault="00A61A1A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1A1A" w:rsidRPr="00A61A1A" w:rsidRDefault="00A61A1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61A1A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1A1A" w:rsidRDefault="00A61A1A"/>
        </w:tc>
        <w:tc>
          <w:tcPr>
            <w:tcW w:w="4252" w:type="dxa"/>
            <w:gridSpan w:val="2"/>
            <w:vMerge/>
          </w:tcPr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61A1A" w:rsidRDefault="00A61A1A"/>
        </w:tc>
        <w:tc>
          <w:tcPr>
            <w:tcW w:w="2126" w:type="dxa"/>
          </w:tcPr>
          <w:p w:rsidR="00A61A1A" w:rsidRDefault="00A61A1A"/>
        </w:tc>
        <w:tc>
          <w:tcPr>
            <w:tcW w:w="4252" w:type="dxa"/>
            <w:gridSpan w:val="2"/>
            <w:vMerge/>
          </w:tcPr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308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464"/>
              <w:gridCol w:w="1208"/>
              <w:gridCol w:w="932"/>
              <w:gridCol w:w="704"/>
            </w:tblGrid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solid" w:color="000000" w:fill="FFFFFF"/>
                </w:tcPr>
                <w:p w:rsidR="00A61A1A" w:rsidRPr="00A61A1A" w:rsidRDefault="00A61A1A">
                  <w:pPr>
                    <w:rPr>
                      <w:b/>
                      <w:bCs/>
                    </w:rPr>
                  </w:pPr>
                  <w:r w:rsidRPr="00A61A1A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A61A1A" w:rsidRPr="00A61A1A" w:rsidRDefault="00A61A1A" w:rsidP="00A61A1A">
                  <w:pPr>
                    <w:jc w:val="right"/>
                    <w:rPr>
                      <w:b/>
                      <w:bCs/>
                    </w:rPr>
                  </w:pPr>
                  <w:r w:rsidRPr="00A61A1A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A61A1A" w:rsidRPr="00A61A1A" w:rsidRDefault="00A61A1A" w:rsidP="00A61A1A">
                  <w:pPr>
                    <w:jc w:val="right"/>
                    <w:rPr>
                      <w:b/>
                      <w:bCs/>
                    </w:rPr>
                  </w:pPr>
                  <w:r w:rsidRPr="00A61A1A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A61A1A" w:rsidRPr="00A61A1A" w:rsidRDefault="00A61A1A" w:rsidP="00A61A1A">
                  <w:pPr>
                    <w:jc w:val="right"/>
                    <w:rPr>
                      <w:b/>
                      <w:bCs/>
                    </w:rPr>
                  </w:pPr>
                  <w:r w:rsidRPr="00A61A1A">
                    <w:rPr>
                      <w:b/>
                      <w:bCs/>
                    </w:rPr>
                    <w:t>U.M.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CALDO AVE 5ª GAMA - CAMPOFRIO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CARCASAS DE POLLO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HUESOS DE JAMON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PATATA PELADA - GISBER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POLLO MUSLO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75,00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115,38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PUERRO CONGELADO - GREENS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9,23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REPOLLO FRESCO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8,00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  <w:tr w:rsidR="00A61A1A" w:rsidRPr="00A61A1A" w:rsidTr="00A61A1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464" w:type="dxa"/>
                  <w:shd w:val="clear" w:color="auto" w:fill="auto"/>
                </w:tcPr>
                <w:p w:rsidR="00A61A1A" w:rsidRPr="00A61A1A" w:rsidRDefault="00A61A1A">
                  <w:r w:rsidRPr="00A61A1A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36,00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36,00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61A1A" w:rsidRPr="00A61A1A" w:rsidRDefault="00A61A1A" w:rsidP="00A61A1A">
                  <w:pPr>
                    <w:jc w:val="right"/>
                  </w:pPr>
                  <w:r w:rsidRPr="00A61A1A">
                    <w:t>GR</w:t>
                  </w:r>
                </w:p>
              </w:tc>
            </w:tr>
          </w:tbl>
          <w:p w:rsidR="00A61A1A" w:rsidRDefault="00A61A1A"/>
        </w:tc>
      </w:tr>
      <w:tr w:rsidR="00A61A1A" w:rsidTr="00751F8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61A1A" w:rsidRPr="00A61A1A" w:rsidRDefault="00A61A1A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61A1A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A61A1A">
              <w:rPr>
                <w:rFonts w:ascii="Times New Roman" w:hAnsi="Times New Roman" w:cs="Times New Roman"/>
                <w:b/>
                <w:sz w:val="20"/>
              </w:rPr>
              <w:t>: SULFITOS Y DIOXIDO DE AZUFRE</w:t>
            </w:r>
          </w:p>
        </w:tc>
      </w:tr>
      <w:tr w:rsidR="00A61A1A" w:rsidTr="00D33AED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61A1A" w:rsidRPr="00A61A1A" w:rsidRDefault="00A61A1A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61A1A">
              <w:rPr>
                <w:rFonts w:ascii="Times New Roman" w:hAnsi="Times New Roman" w:cs="Times New Roman"/>
                <w:b/>
                <w:sz w:val="20"/>
              </w:rPr>
              <w:t xml:space="preserve">Valores Nutricionales: Kcal:188,59 Gras:8,54 Satu:1,86 Carb:9,89 </w:t>
            </w:r>
            <w:proofErr w:type="spellStart"/>
            <w:r w:rsidRPr="00A61A1A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A61A1A">
              <w:rPr>
                <w:rFonts w:ascii="Times New Roman" w:hAnsi="Times New Roman" w:cs="Times New Roman"/>
                <w:b/>
                <w:sz w:val="20"/>
              </w:rPr>
              <w:t xml:space="preserve">: 2,96 Prot:17,36 Sal:768,5 Pota:612,46 Fosf:191,14 </w:t>
            </w:r>
            <w:proofErr w:type="spellStart"/>
            <w:r w:rsidRPr="00A61A1A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A61A1A">
              <w:rPr>
                <w:rFonts w:ascii="Times New Roman" w:hAnsi="Times New Roman" w:cs="Times New Roman"/>
                <w:b/>
                <w:sz w:val="20"/>
              </w:rPr>
              <w:t>: 2,32 Cole: 65,25</w:t>
            </w:r>
          </w:p>
        </w:tc>
      </w:tr>
      <w:tr w:rsidR="00A61A1A" w:rsidTr="000C2B3D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61A1A" w:rsidRPr="00A61A1A" w:rsidRDefault="00A61A1A" w:rsidP="00A61A1A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A61A1A" w:rsidRDefault="00A61A1A"/>
        </w:tc>
        <w:tc>
          <w:tcPr>
            <w:tcW w:w="2126" w:type="dxa"/>
          </w:tcPr>
          <w:p w:rsidR="00A61A1A" w:rsidRDefault="00A61A1A"/>
        </w:tc>
      </w:tr>
      <w:tr w:rsidR="00A61A1A" w:rsidTr="00802CA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Se prepara el caldo de ave según receta. Aparte, en Vario </w:t>
            </w:r>
            <w:proofErr w:type="spellStart"/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>Cooking</w:t>
            </w:r>
            <w:proofErr w:type="spellEnd"/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>, se pocha la patata cortada (panadera) junto con la cebolla y zanahoria.</w:t>
            </w:r>
          </w:p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>Posteriormente, se añade esta preparación al caldo previamente elaborado.</w:t>
            </w:r>
          </w:p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Se pica el pollo cocido anteriormente y se incorpora a la sopa, dejando hervir en Vario </w:t>
            </w:r>
            <w:proofErr w:type="spellStart"/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>Cooking</w:t>
            </w:r>
            <w:proofErr w:type="spellEnd"/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durante 30 minutos a 95 Grados.</w:t>
            </w:r>
          </w:p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61A1A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A61A1A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A61A1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A61A1A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A61A1A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</w:p>
          <w:p w:rsidR="00A61A1A" w:rsidRPr="00A61A1A" w:rsidRDefault="00A61A1A" w:rsidP="00A61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</w:p>
          <w:p w:rsidR="00A61A1A" w:rsidRDefault="00A61A1A"/>
        </w:tc>
      </w:tr>
      <w:tr w:rsidR="00A61A1A" w:rsidTr="00A61A1A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61A1A" w:rsidRDefault="00A61A1A"/>
        </w:tc>
        <w:tc>
          <w:tcPr>
            <w:tcW w:w="2126" w:type="dxa"/>
          </w:tcPr>
          <w:p w:rsidR="00A61A1A" w:rsidRDefault="00A61A1A"/>
        </w:tc>
        <w:tc>
          <w:tcPr>
            <w:tcW w:w="2126" w:type="dxa"/>
          </w:tcPr>
          <w:p w:rsidR="00A61A1A" w:rsidRDefault="00A61A1A"/>
        </w:tc>
        <w:tc>
          <w:tcPr>
            <w:tcW w:w="2126" w:type="dxa"/>
          </w:tcPr>
          <w:p w:rsidR="00A61A1A" w:rsidRDefault="00A61A1A"/>
        </w:tc>
      </w:tr>
    </w:tbl>
    <w:p w:rsidR="009A4B33" w:rsidRDefault="009A4B33"/>
    <w:sectPr w:rsidR="009A4B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A1A"/>
    <w:rsid w:val="009A4B33"/>
    <w:rsid w:val="00A6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BE1891-89B3-4F94-8D16-50675BA9B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2023-09-09T08:55:00Z</dcterms:created>
  <dcterms:modified xsi:type="dcterms:W3CDTF">2023-09-09T08:55:00Z</dcterms:modified>
</cp:coreProperties>
</file>